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6A" w:rsidRPr="00994976" w:rsidRDefault="00C1666A" w:rsidP="00DA41B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>References.</w:t>
      </w:r>
      <w:r>
        <w:rPr>
          <w:rFonts w:ascii="Times New Roman" w:hAnsi="Times New Roman" w:cs="Times New Roman"/>
          <w:sz w:val="28"/>
          <w:szCs w:val="28"/>
        </w:rPr>
        <w:t xml:space="preserve"> BIRTH OF PSYCHIC LIFE</w:t>
      </w:r>
    </w:p>
    <w:p w:rsidR="00C1666A" w:rsidRPr="00994976" w:rsidRDefault="00C1666A" w:rsidP="00DA41BD">
      <w:pPr>
        <w:tabs>
          <w:tab w:val="left" w:pos="-1440"/>
          <w:tab w:val="left" w:pos="-720"/>
          <w:tab w:val="left" w:pos="600"/>
          <w:tab w:val="left" w:pos="1800"/>
          <w:tab w:val="left" w:pos="3000"/>
          <w:tab w:val="left" w:pos="4200"/>
          <w:tab w:val="left" w:pos="5400"/>
          <w:tab w:val="left" w:pos="6600"/>
          <w:tab w:val="left" w:pos="7800"/>
          <w:tab w:val="left" w:pos="900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94976">
        <w:rPr>
          <w:rFonts w:ascii="Times New Roman" w:hAnsi="Times New Roman" w:cs="Times New Roman"/>
          <w:sz w:val="28"/>
          <w:szCs w:val="28"/>
          <w:lang w:val="en-GB"/>
        </w:rPr>
        <w:t xml:space="preserve"> Alvarez, A. (1992) </w:t>
      </w:r>
      <w:r w:rsidRPr="00994976">
        <w:rPr>
          <w:rFonts w:ascii="Times New Roman" w:hAnsi="Times New Roman" w:cs="Times New Roman"/>
          <w:i/>
          <w:iCs/>
          <w:sz w:val="28"/>
          <w:szCs w:val="28"/>
          <w:lang w:val="en-GB"/>
        </w:rPr>
        <w:t>Live Company: Psychoanalytic Psychotherapy with Autistic, Borderline, Deprived and Abused Children</w:t>
      </w:r>
      <w:r w:rsidRPr="00994976">
        <w:rPr>
          <w:rFonts w:ascii="Times New Roman" w:hAnsi="Times New Roman" w:cs="Times New Roman"/>
          <w:sz w:val="28"/>
          <w:szCs w:val="28"/>
          <w:lang w:val="en-GB"/>
        </w:rPr>
        <w:t>. London, Routledge.</w:t>
      </w:r>
    </w:p>
    <w:p w:rsidR="00C1666A" w:rsidRPr="00994976" w:rsidRDefault="00C1666A" w:rsidP="00DA41BD">
      <w:pPr>
        <w:tabs>
          <w:tab w:val="left" w:pos="-1440"/>
          <w:tab w:val="left" w:pos="-720"/>
          <w:tab w:val="left" w:pos="600"/>
          <w:tab w:val="left" w:pos="1800"/>
          <w:tab w:val="left" w:pos="3000"/>
          <w:tab w:val="left" w:pos="4200"/>
          <w:tab w:val="left" w:pos="5400"/>
          <w:tab w:val="left" w:pos="6600"/>
          <w:tab w:val="left" w:pos="7800"/>
          <w:tab w:val="left" w:pos="9000"/>
        </w:tabs>
        <w:spacing w:line="48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94976">
        <w:rPr>
          <w:rFonts w:ascii="Times New Roman" w:hAnsi="Times New Roman" w:cs="Times New Roman"/>
          <w:sz w:val="28"/>
          <w:szCs w:val="28"/>
          <w:lang w:val="en-GB"/>
        </w:rPr>
        <w:t xml:space="preserve">_____          (1995) Motiveless malignity: problems in the psychotherapy of psychopathic patients. </w:t>
      </w:r>
      <w:r w:rsidRPr="00994976">
        <w:rPr>
          <w:rFonts w:ascii="Times New Roman" w:hAnsi="Times New Roman" w:cs="Times New Roman"/>
          <w:i/>
          <w:iCs/>
          <w:sz w:val="28"/>
          <w:szCs w:val="28"/>
          <w:lang w:val="en-GB"/>
        </w:rPr>
        <w:t>J. of Child Psychother</w:t>
      </w:r>
      <w:r w:rsidRPr="00994976">
        <w:rPr>
          <w:rFonts w:ascii="Times New Roman" w:hAnsi="Times New Roman" w:cs="Times New Roman"/>
          <w:sz w:val="28"/>
          <w:szCs w:val="28"/>
          <w:u w:val="single"/>
          <w:lang w:val="en-GB"/>
        </w:rPr>
        <w:t>.</w:t>
      </w:r>
      <w:r w:rsidRPr="0099497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94976">
        <w:rPr>
          <w:rFonts w:ascii="Times New Roman" w:hAnsi="Times New Roman" w:cs="Times New Roman"/>
          <w:sz w:val="28"/>
          <w:szCs w:val="28"/>
          <w:u w:val="single"/>
          <w:lang w:val="en-GB"/>
        </w:rPr>
        <w:t>21</w:t>
      </w:r>
      <w:r w:rsidRPr="00994976">
        <w:rPr>
          <w:rFonts w:ascii="Times New Roman" w:hAnsi="Times New Roman" w:cs="Times New Roman"/>
          <w:sz w:val="28"/>
          <w:szCs w:val="28"/>
          <w:lang w:val="en-GB"/>
        </w:rPr>
        <w:t xml:space="preserve"> 2,167-182    </w:t>
      </w:r>
    </w:p>
    <w:p w:rsidR="00C1666A" w:rsidRPr="00994976" w:rsidRDefault="00C1666A" w:rsidP="00DA41BD">
      <w:pPr>
        <w:pStyle w:val="BodyTex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Pr="00994976">
        <w:rPr>
          <w:rFonts w:ascii="Times New Roman" w:hAnsi="Times New Roman" w:cs="Times New Roman"/>
          <w:sz w:val="28"/>
          <w:szCs w:val="28"/>
        </w:rPr>
        <w:t xml:space="preserve">Brazelton, T.B. and Nugent, J. K. (1995)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 xml:space="preserve">Neonatal Behavioral Assessment Scale, </w:t>
      </w:r>
      <w:r w:rsidRPr="00994976">
        <w:rPr>
          <w:rFonts w:ascii="Times New Roman" w:hAnsi="Times New Roman" w:cs="Times New Roman"/>
          <w:sz w:val="28"/>
          <w:szCs w:val="28"/>
        </w:rPr>
        <w:t>3</w:t>
      </w:r>
      <w:r w:rsidRPr="0099497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994976">
        <w:rPr>
          <w:rFonts w:ascii="Times New Roman" w:hAnsi="Times New Roman" w:cs="Times New Roman"/>
          <w:sz w:val="28"/>
          <w:szCs w:val="28"/>
        </w:rPr>
        <w:t xml:space="preserve">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>edition</w:t>
      </w:r>
      <w:r w:rsidRPr="00994976">
        <w:rPr>
          <w:rFonts w:ascii="Times New Roman" w:hAnsi="Times New Roman" w:cs="Times New Roman"/>
          <w:sz w:val="28"/>
          <w:szCs w:val="28"/>
        </w:rPr>
        <w:t>, London: Mackeith Press.</w:t>
      </w:r>
    </w:p>
    <w:p w:rsidR="00C1666A" w:rsidRPr="0005792B" w:rsidRDefault="00C1666A" w:rsidP="00DA41BD">
      <w:pPr>
        <w:tabs>
          <w:tab w:val="left" w:pos="-1440"/>
          <w:tab w:val="left" w:pos="-720"/>
          <w:tab w:val="left" w:pos="600"/>
          <w:tab w:val="left" w:pos="1800"/>
          <w:tab w:val="left" w:pos="3000"/>
          <w:tab w:val="left" w:pos="4200"/>
          <w:tab w:val="left" w:pos="5400"/>
          <w:tab w:val="left" w:pos="6600"/>
          <w:tab w:val="left" w:pos="7800"/>
          <w:tab w:val="left" w:pos="900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5792B">
        <w:rPr>
          <w:rFonts w:ascii="Times New Roman" w:hAnsi="Times New Roman" w:cs="Times New Roman"/>
          <w:sz w:val="28"/>
          <w:szCs w:val="28"/>
        </w:rPr>
        <w:t xml:space="preserve">Gerhardt, S. (2004) </w:t>
      </w:r>
      <w:r w:rsidRPr="0005792B">
        <w:rPr>
          <w:rFonts w:ascii="Times New Roman" w:hAnsi="Times New Roman" w:cs="Times New Roman"/>
          <w:i/>
          <w:iCs/>
          <w:sz w:val="28"/>
          <w:szCs w:val="28"/>
        </w:rPr>
        <w:t>Why love matters: How affection shapes a baby’s brain</w:t>
      </w:r>
      <w:r w:rsidRPr="0005792B">
        <w:rPr>
          <w:rFonts w:ascii="Times New Roman" w:hAnsi="Times New Roman" w:cs="Times New Roman"/>
          <w:sz w:val="28"/>
          <w:szCs w:val="28"/>
        </w:rPr>
        <w:t xml:space="preserve">, New 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05792B">
        <w:rPr>
          <w:rFonts w:ascii="Times New Roman" w:hAnsi="Times New Roman" w:cs="Times New Roman"/>
          <w:sz w:val="28"/>
          <w:szCs w:val="28"/>
        </w:rPr>
        <w:t>ork: Brunner Routledge.</w:t>
      </w:r>
    </w:p>
    <w:p w:rsidR="00C1666A" w:rsidRPr="0005792B" w:rsidRDefault="00C1666A" w:rsidP="00DA41B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5792B">
        <w:rPr>
          <w:rFonts w:ascii="Times New Roman" w:hAnsi="Times New Roman" w:cs="Times New Roman"/>
          <w:sz w:val="28"/>
          <w:szCs w:val="28"/>
        </w:rPr>
        <w:t xml:space="preserve">Hobson, </w:t>
      </w:r>
      <w:r>
        <w:rPr>
          <w:rFonts w:ascii="Times New Roman" w:hAnsi="Times New Roman" w:cs="Times New Roman"/>
          <w:sz w:val="28"/>
          <w:szCs w:val="28"/>
        </w:rPr>
        <w:t xml:space="preserve"> P.</w:t>
      </w:r>
      <w:r w:rsidRPr="0005792B">
        <w:rPr>
          <w:rFonts w:ascii="Times New Roman" w:hAnsi="Times New Roman" w:cs="Times New Roman"/>
          <w:sz w:val="28"/>
          <w:szCs w:val="28"/>
        </w:rPr>
        <w:t xml:space="preserve">(2002)  </w:t>
      </w:r>
      <w:r w:rsidRPr="0005792B">
        <w:rPr>
          <w:rFonts w:ascii="Times New Roman" w:hAnsi="Times New Roman" w:cs="Times New Roman"/>
          <w:i/>
          <w:iCs/>
          <w:sz w:val="28"/>
          <w:szCs w:val="28"/>
        </w:rPr>
        <w:t>The Cradle of Thought</w:t>
      </w:r>
      <w:r w:rsidRPr="0005792B">
        <w:rPr>
          <w:rFonts w:ascii="Times New Roman" w:hAnsi="Times New Roman" w:cs="Times New Roman"/>
          <w:sz w:val="28"/>
          <w:szCs w:val="28"/>
        </w:rPr>
        <w:t>, London: Macmillan.</w:t>
      </w:r>
    </w:p>
    <w:p w:rsidR="00C1666A" w:rsidRDefault="00C1666A" w:rsidP="00DA41BD">
      <w:pPr>
        <w:pStyle w:val="BodyTex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Malloch, S. and Trevarthen, C. (eds.)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 xml:space="preserve">Communicative Musicality: Exploring the Basis of Human Companionship. </w:t>
      </w:r>
      <w:r w:rsidRPr="00994976">
        <w:rPr>
          <w:rFonts w:ascii="Times New Roman" w:hAnsi="Times New Roman" w:cs="Times New Roman"/>
          <w:sz w:val="28"/>
          <w:szCs w:val="28"/>
        </w:rPr>
        <w:t xml:space="preserve"> Oxford University Press.</w:t>
      </w:r>
    </w:p>
    <w:p w:rsidR="00C1666A" w:rsidRPr="00994976" w:rsidRDefault="00C1666A" w:rsidP="00DA41BD">
      <w:pPr>
        <w:pStyle w:val="BodyTex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Music, G. (2009) ‘Neglecting neglect: some thoughts on children who have lacked good input, and are `undrawn’ and `unenjoyed’’,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>Journal of Child Psychotherapy,</w:t>
      </w:r>
      <w:r w:rsidRPr="00994976">
        <w:rPr>
          <w:rFonts w:ascii="Times New Roman" w:hAnsi="Times New Roman" w:cs="Times New Roman"/>
          <w:sz w:val="28"/>
          <w:szCs w:val="28"/>
        </w:rPr>
        <w:t xml:space="preserve"> 35, 2: 142-156.</w:t>
      </w:r>
    </w:p>
    <w:p w:rsidR="00C1666A" w:rsidRPr="00994976" w:rsidRDefault="00C1666A" w:rsidP="00DA41BD">
      <w:pPr>
        <w:pStyle w:val="BodyTex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>Music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4976">
        <w:rPr>
          <w:rFonts w:ascii="Times New Roman" w:hAnsi="Times New Roman" w:cs="Times New Roman"/>
          <w:sz w:val="28"/>
          <w:szCs w:val="28"/>
        </w:rPr>
        <w:t xml:space="preserve"> G. (2010) </w:t>
      </w:r>
      <w:r w:rsidRPr="0005792B">
        <w:rPr>
          <w:rFonts w:ascii="Times New Roman" w:hAnsi="Times New Roman" w:cs="Times New Roman"/>
          <w:i/>
          <w:iCs/>
          <w:sz w:val="28"/>
          <w:szCs w:val="28"/>
        </w:rPr>
        <w:t>Nurturing Natures</w:t>
      </w:r>
      <w:r w:rsidRPr="009949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66A" w:rsidRPr="00994976" w:rsidRDefault="00C1666A" w:rsidP="00DA41BD">
      <w:pPr>
        <w:pStyle w:val="BodyText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Panksepp, J. (1998)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>Affective Neuroscience: The Foundations of Human and Animal Emotions</w:t>
      </w:r>
      <w:r w:rsidRPr="00994976">
        <w:rPr>
          <w:rFonts w:ascii="Times New Roman" w:hAnsi="Times New Roman" w:cs="Times New Roman"/>
          <w:sz w:val="28"/>
          <w:szCs w:val="28"/>
        </w:rPr>
        <w:t>, Oxford: Oxford University Press.</w:t>
      </w:r>
    </w:p>
    <w:p w:rsidR="00C1666A" w:rsidRPr="00994976" w:rsidRDefault="00C1666A" w:rsidP="00DA41BD">
      <w:pPr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Panksepp, J. and Biven, L. (In press)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>The Archaeology of the Mind</w:t>
      </w:r>
      <w:r w:rsidRPr="00994976">
        <w:rPr>
          <w:rFonts w:ascii="Times New Roman" w:hAnsi="Times New Roman" w:cs="Times New Roman"/>
          <w:sz w:val="28"/>
          <w:szCs w:val="28"/>
        </w:rPr>
        <w:t>, Norton, New York</w:t>
      </w:r>
    </w:p>
    <w:p w:rsidR="00C1666A" w:rsidRPr="00994976" w:rsidRDefault="00C1666A" w:rsidP="00DA41B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Perry, B. D. (2002) ‘Childhood experience and the expression of genetic potential: what childhood neglect tells us about nature and nurture’,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>Brain and Mind</w:t>
      </w:r>
      <w:r w:rsidRPr="00994976">
        <w:rPr>
          <w:rFonts w:ascii="Times New Roman" w:hAnsi="Times New Roman" w:cs="Times New Roman"/>
          <w:sz w:val="28"/>
          <w:szCs w:val="28"/>
        </w:rPr>
        <w:t xml:space="preserve">,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>3:</w:t>
      </w:r>
      <w:r w:rsidRPr="00994976">
        <w:rPr>
          <w:rFonts w:ascii="Times New Roman" w:hAnsi="Times New Roman" w:cs="Times New Roman"/>
          <w:sz w:val="28"/>
          <w:szCs w:val="28"/>
        </w:rPr>
        <w:t xml:space="preserve"> 79-100.</w:t>
      </w:r>
    </w:p>
    <w:p w:rsidR="00C1666A" w:rsidRPr="00994976" w:rsidRDefault="00C1666A" w:rsidP="00DA41BD">
      <w:pPr>
        <w:spacing w:line="480" w:lineRule="auto"/>
        <w:jc w:val="both"/>
        <w:rPr>
          <w:rFonts w:ascii="Times New Roman" w:hAnsi="Times New Roman" w:cs="Times New Roman"/>
          <w:spacing w:val="-3"/>
          <w:sz w:val="28"/>
          <w:szCs w:val="28"/>
          <w:lang w:val="en-GB"/>
        </w:rPr>
      </w:pPr>
      <w:r w:rsidRPr="00994976">
        <w:rPr>
          <w:rFonts w:ascii="Times New Roman" w:hAnsi="Times New Roman" w:cs="Times New Roman"/>
          <w:spacing w:val="-3"/>
          <w:sz w:val="28"/>
          <w:szCs w:val="28"/>
          <w:lang w:val="en-GB"/>
        </w:rPr>
        <w:t xml:space="preserve">Perry, B.D et al,(1995) Childhood trauma, the neurobiology of adaptation, and “use-dependent” development of the brain: how states become traits. </w:t>
      </w:r>
      <w:r w:rsidRPr="0005792B">
        <w:rPr>
          <w:rFonts w:ascii="Times New Roman" w:hAnsi="Times New Roman" w:cs="Times New Roman"/>
          <w:i/>
          <w:iCs/>
          <w:spacing w:val="-3"/>
          <w:sz w:val="28"/>
          <w:szCs w:val="28"/>
          <w:lang w:val="en-GB"/>
        </w:rPr>
        <w:t>Infant  Mental Health Journal.</w:t>
      </w:r>
      <w:r w:rsidRPr="00994976">
        <w:rPr>
          <w:rFonts w:ascii="Times New Roman" w:hAnsi="Times New Roman" w:cs="Times New Roman"/>
          <w:spacing w:val="-3"/>
          <w:sz w:val="28"/>
          <w:szCs w:val="28"/>
          <w:lang w:val="en-GB"/>
        </w:rPr>
        <w:t xml:space="preserve"> Vol 16 271-291.</w:t>
      </w:r>
    </w:p>
    <w:p w:rsidR="00C1666A" w:rsidRPr="00994976" w:rsidRDefault="00C1666A" w:rsidP="00DA41BD">
      <w:pPr>
        <w:spacing w:line="480" w:lineRule="auto"/>
        <w:jc w:val="both"/>
        <w:rPr>
          <w:rFonts w:ascii="Times New Roman" w:hAnsi="Times New Roman" w:cs="Times New Roman"/>
          <w:spacing w:val="-3"/>
          <w:sz w:val="28"/>
          <w:szCs w:val="28"/>
          <w:lang w:val="en-GB"/>
        </w:rPr>
      </w:pPr>
      <w:r w:rsidRPr="00994976">
        <w:rPr>
          <w:rFonts w:ascii="Times New Roman" w:hAnsi="Times New Roman" w:cs="Times New Roman"/>
          <w:spacing w:val="-3"/>
          <w:sz w:val="28"/>
          <w:szCs w:val="28"/>
          <w:lang w:val="en-GB"/>
        </w:rPr>
        <w:t xml:space="preserve"> Proner, K </w:t>
      </w:r>
      <w:r>
        <w:rPr>
          <w:rFonts w:ascii="Times New Roman" w:hAnsi="Times New Roman" w:cs="Times New Roman"/>
          <w:spacing w:val="-3"/>
          <w:sz w:val="28"/>
          <w:szCs w:val="28"/>
          <w:lang w:val="en-GB"/>
        </w:rPr>
        <w:t xml:space="preserve"> </w:t>
      </w:r>
      <w:r w:rsidRPr="00994976">
        <w:rPr>
          <w:rFonts w:ascii="Times New Roman" w:hAnsi="Times New Roman" w:cs="Times New Roman"/>
          <w:spacing w:val="-3"/>
          <w:sz w:val="28"/>
          <w:szCs w:val="28"/>
          <w:lang w:val="en-GB"/>
        </w:rPr>
        <w:t>Protomental Synchrony.</w:t>
      </w:r>
      <w:r>
        <w:rPr>
          <w:rFonts w:ascii="Times New Roman" w:hAnsi="Times New Roman" w:cs="Times New Roman"/>
          <w:spacing w:val="-3"/>
          <w:sz w:val="28"/>
          <w:szCs w:val="28"/>
          <w:lang w:val="en-GB"/>
        </w:rPr>
        <w:t xml:space="preserve"> In </w:t>
      </w:r>
      <w:r w:rsidRPr="00994976">
        <w:rPr>
          <w:rFonts w:ascii="Times New Roman" w:hAnsi="Times New Roman" w:cs="Times New Roman"/>
          <w:i/>
          <w:iCs/>
          <w:spacing w:val="-3"/>
          <w:sz w:val="28"/>
          <w:szCs w:val="28"/>
          <w:lang w:val="en-GB"/>
        </w:rPr>
        <w:t>Infant Observation</w:t>
      </w:r>
    </w:p>
    <w:p w:rsidR="00C1666A" w:rsidRPr="0005792B" w:rsidRDefault="00C1666A" w:rsidP="00DA41BD">
      <w:pPr>
        <w:spacing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05792B">
        <w:rPr>
          <w:rFonts w:ascii="Times New Roman" w:hAnsi="Times New Roman" w:cs="Times New Roman"/>
          <w:spacing w:val="-3"/>
          <w:sz w:val="28"/>
          <w:szCs w:val="28"/>
          <w:lang w:val="en-GB"/>
        </w:rPr>
        <w:t xml:space="preserve">Reddy, V. (2005) ‘Feeling shy and showing off: self-conscious emotions must regulate self-awareness’. In J. Nadel and D. Muir (eds.) </w:t>
      </w:r>
      <w:r w:rsidRPr="0005792B">
        <w:rPr>
          <w:rFonts w:ascii="Times New Roman" w:hAnsi="Times New Roman" w:cs="Times New Roman"/>
          <w:i/>
          <w:iCs/>
          <w:spacing w:val="-3"/>
          <w:sz w:val="28"/>
          <w:szCs w:val="28"/>
          <w:lang w:val="en-GB"/>
        </w:rPr>
        <w:t>Emotional Development,</w:t>
      </w:r>
      <w:r w:rsidRPr="0005792B">
        <w:rPr>
          <w:rFonts w:ascii="Times New Roman" w:hAnsi="Times New Roman" w:cs="Times New Roman"/>
          <w:spacing w:val="-3"/>
          <w:sz w:val="28"/>
          <w:szCs w:val="28"/>
          <w:lang w:val="en-GB"/>
        </w:rPr>
        <w:t xml:space="preserve"> Oxford, Oxford University Press.</w:t>
      </w:r>
    </w:p>
    <w:p w:rsidR="00C1666A" w:rsidRPr="00994976" w:rsidRDefault="00C1666A" w:rsidP="00DA41BD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------ (2008)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>How Infants Know Minds</w:t>
      </w:r>
      <w:r w:rsidRPr="00994976">
        <w:rPr>
          <w:rFonts w:ascii="Times New Roman" w:hAnsi="Times New Roman" w:cs="Times New Roman"/>
          <w:sz w:val="28"/>
          <w:szCs w:val="28"/>
        </w:rPr>
        <w:t>, London: Harvard University Press.</w:t>
      </w:r>
    </w:p>
    <w:p w:rsidR="00C1666A" w:rsidRPr="00994976" w:rsidRDefault="00C1666A" w:rsidP="00DA41B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Schore, A. N. (1994)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>Affect Regulation and the Origin of the Self: the Neurobiology of Emotional Development.</w:t>
      </w:r>
      <w:r w:rsidRPr="00994976">
        <w:rPr>
          <w:rFonts w:ascii="Times New Roman" w:hAnsi="Times New Roman" w:cs="Times New Roman"/>
          <w:sz w:val="28"/>
          <w:szCs w:val="28"/>
        </w:rPr>
        <w:t>Hillsdale, N. J. Lawrence Erlbaum</w:t>
      </w:r>
    </w:p>
    <w:p w:rsidR="00C1666A" w:rsidRPr="00994976" w:rsidRDefault="00C1666A" w:rsidP="00DA41BD">
      <w:pPr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 </w:t>
      </w:r>
      <w:r w:rsidRPr="00994976">
        <w:rPr>
          <w:rFonts w:ascii="Times" w:hAnsi="Times" w:cs="Times"/>
        </w:rPr>
        <w:t xml:space="preserve"> </w:t>
      </w:r>
      <w:r w:rsidRPr="00994976">
        <w:rPr>
          <w:rFonts w:ascii="Times New Roman" w:hAnsi="Times New Roman" w:cs="Times New Roman"/>
          <w:sz w:val="28"/>
          <w:szCs w:val="28"/>
        </w:rPr>
        <w:t xml:space="preserve">Stern, D. N. (2010) </w:t>
      </w:r>
      <w:r w:rsidRPr="00994976">
        <w:rPr>
          <w:rFonts w:ascii="Times New Roman" w:hAnsi="Times New Roman" w:cs="Times New Roman"/>
          <w:i/>
          <w:iCs/>
          <w:sz w:val="28"/>
          <w:szCs w:val="28"/>
        </w:rPr>
        <w:t xml:space="preserve">Forms of Vitality, </w:t>
      </w:r>
      <w:r w:rsidRPr="00994976">
        <w:rPr>
          <w:rFonts w:ascii="Times New Roman" w:hAnsi="Times New Roman" w:cs="Times New Roman"/>
          <w:sz w:val="28"/>
          <w:szCs w:val="28"/>
        </w:rPr>
        <w:t>Oxford: Oxford  University Press</w:t>
      </w:r>
    </w:p>
    <w:p w:rsidR="00C1666A" w:rsidRDefault="00C1666A" w:rsidP="00DA41BD">
      <w:pPr>
        <w:pStyle w:val="BodyTex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66A" w:rsidRPr="0005792B" w:rsidRDefault="00C1666A" w:rsidP="00DA41BD">
      <w:pPr>
        <w:pStyle w:val="BodyTex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92B">
        <w:rPr>
          <w:rFonts w:ascii="Times New Roman" w:hAnsi="Times New Roman" w:cs="Times New Roman"/>
          <w:sz w:val="28"/>
          <w:szCs w:val="28"/>
        </w:rPr>
        <w:t xml:space="preserve">Trevarthen, C. (1993) ‘Playing into Reality: Conversations with the infant communicator’. In L. Spurling (ed.) </w:t>
      </w:r>
      <w:r w:rsidRPr="0005792B">
        <w:rPr>
          <w:rFonts w:ascii="Times New Roman" w:hAnsi="Times New Roman" w:cs="Times New Roman"/>
          <w:i/>
          <w:iCs/>
          <w:sz w:val="28"/>
          <w:szCs w:val="28"/>
        </w:rPr>
        <w:t>Winicott Studies 7</w:t>
      </w:r>
      <w:r w:rsidRPr="0005792B">
        <w:rPr>
          <w:rFonts w:ascii="Times New Roman" w:hAnsi="Times New Roman" w:cs="Times New Roman"/>
          <w:sz w:val="28"/>
          <w:szCs w:val="28"/>
        </w:rPr>
        <w:t>, London: Karnac</w:t>
      </w:r>
    </w:p>
    <w:p w:rsidR="00C1666A" w:rsidRDefault="00C1666A"/>
    <w:sectPr w:rsidR="00C1666A" w:rsidSect="00C565D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6A" w:rsidRDefault="00C1666A" w:rsidP="00294ADC">
      <w:pPr>
        <w:spacing w:after="0" w:line="240" w:lineRule="auto"/>
      </w:pPr>
      <w:r>
        <w:separator/>
      </w:r>
    </w:p>
  </w:endnote>
  <w:endnote w:type="continuationSeparator" w:id="0">
    <w:p w:rsidR="00C1666A" w:rsidRDefault="00C1666A" w:rsidP="0029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66A" w:rsidRDefault="00C1666A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C1666A" w:rsidRDefault="00C166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6A" w:rsidRDefault="00C1666A" w:rsidP="00294ADC">
      <w:pPr>
        <w:spacing w:after="0" w:line="240" w:lineRule="auto"/>
      </w:pPr>
      <w:r>
        <w:separator/>
      </w:r>
    </w:p>
  </w:footnote>
  <w:footnote w:type="continuationSeparator" w:id="0">
    <w:p w:rsidR="00C1666A" w:rsidRDefault="00C1666A" w:rsidP="00294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1BD"/>
    <w:rsid w:val="0005792B"/>
    <w:rsid w:val="00294ADC"/>
    <w:rsid w:val="00983F66"/>
    <w:rsid w:val="00986AD0"/>
    <w:rsid w:val="00994976"/>
    <w:rsid w:val="00AC4860"/>
    <w:rsid w:val="00BA0245"/>
    <w:rsid w:val="00C1666A"/>
    <w:rsid w:val="00C565D5"/>
    <w:rsid w:val="00DA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BD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41BD"/>
  </w:style>
  <w:style w:type="paragraph" w:styleId="BodyText">
    <w:name w:val="Body Text"/>
    <w:basedOn w:val="Normal"/>
    <w:link w:val="BodyTextChar"/>
    <w:uiPriority w:val="99"/>
    <w:semiHidden/>
    <w:rsid w:val="00DA41B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41BD"/>
    <w:rPr>
      <w:rFonts w:ascii="Courier New" w:hAnsi="Courier New" w:cs="Courier New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327</Words>
  <Characters>1870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subject/>
  <dc:creator> </dc:creator>
  <cp:keywords/>
  <dc:description/>
  <cp:lastModifiedBy>CFED</cp:lastModifiedBy>
  <cp:revision>2</cp:revision>
  <dcterms:created xsi:type="dcterms:W3CDTF">2011-07-11T11:16:00Z</dcterms:created>
  <dcterms:modified xsi:type="dcterms:W3CDTF">2011-07-11T11:16:00Z</dcterms:modified>
</cp:coreProperties>
</file>